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4A6F" w14:textId="77777777" w:rsidR="00590568" w:rsidRDefault="00590568" w:rsidP="00590568">
      <w:pPr>
        <w:pStyle w:val="BodyTex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upaya guru pendidikan agama islam</w:t>
      </w:r>
    </w:p>
    <w:p w14:paraId="022849DD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 xml:space="preserve">dalam meningkatkan kemampuan </w:t>
      </w:r>
    </w:p>
    <w:p w14:paraId="5EA645FA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dan menumbuhkan minat baca</w:t>
      </w:r>
    </w:p>
    <w:p w14:paraId="2BD7657C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 xml:space="preserve"> al Qur’an siswa kelas xi sma </w:t>
      </w:r>
    </w:p>
    <w:p w14:paraId="015D127A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 xml:space="preserve"> NEGERI 1 tanjung beringin</w:t>
      </w:r>
    </w:p>
    <w:p w14:paraId="6A9A9049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kec. tanjung beringin</w:t>
      </w:r>
    </w:p>
    <w:p w14:paraId="469E22AD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 xml:space="preserve"> kAB. serdang bedagai</w:t>
      </w:r>
    </w:p>
    <w:p w14:paraId="3BA52A34" w14:textId="77777777" w:rsidR="00590568" w:rsidRDefault="00590568" w:rsidP="00590568">
      <w:pPr>
        <w:spacing w:after="0" w:line="360" w:lineRule="auto"/>
        <w:rPr>
          <w:b/>
          <w:bCs/>
          <w:caps/>
          <w:sz w:val="28"/>
          <w:szCs w:val="28"/>
          <w:lang w:val="en-US"/>
        </w:rPr>
      </w:pPr>
    </w:p>
    <w:p w14:paraId="4A50E12F" w14:textId="77777777" w:rsidR="00590568" w:rsidRDefault="00590568" w:rsidP="00590568">
      <w:pPr>
        <w:spacing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skripsi</w:t>
      </w:r>
    </w:p>
    <w:p w14:paraId="1BDBAF2E" w14:textId="77777777" w:rsidR="00590568" w:rsidRDefault="00590568" w:rsidP="00590568">
      <w:pPr>
        <w:spacing w:line="240" w:lineRule="auto"/>
        <w:jc w:val="center"/>
        <w:rPr>
          <w:b/>
          <w:bCs/>
          <w:caps/>
          <w:sz w:val="28"/>
          <w:szCs w:val="28"/>
          <w:lang w:val="en-US"/>
        </w:rPr>
      </w:pPr>
    </w:p>
    <w:p w14:paraId="55DC28CA" w14:textId="77777777" w:rsidR="00590568" w:rsidRDefault="00590568" w:rsidP="00590568">
      <w:pPr>
        <w:spacing w:line="240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t>Oleh:</w:t>
      </w:r>
    </w:p>
    <w:p w14:paraId="7A15A63F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Cs w:val="24"/>
          <w:lang w:val="en-US"/>
        </w:rPr>
      </w:pPr>
      <w:r>
        <w:rPr>
          <w:b/>
          <w:bCs/>
          <w:caps/>
          <w:szCs w:val="24"/>
          <w:lang w:val="en-US"/>
        </w:rPr>
        <w:t>sapridah nur</w:t>
      </w:r>
    </w:p>
    <w:p w14:paraId="785BD4F2" w14:textId="7BDF7861" w:rsidR="00590568" w:rsidRDefault="00590568" w:rsidP="00590568">
      <w:pPr>
        <w:ind w:left="2160"/>
        <w:rPr>
          <w:b/>
          <w:bCs/>
          <w:szCs w:val="24"/>
          <w:lang w:val="en-US"/>
        </w:rPr>
      </w:pPr>
      <w:r>
        <w:rPr>
          <w:b/>
          <w:bCs/>
          <w:caps/>
          <w:szCs w:val="24"/>
          <w:lang w:val="en-US"/>
        </w:rPr>
        <w:t xml:space="preserve">       0211001953/</w:t>
      </w:r>
      <w:r>
        <w:rPr>
          <w:b/>
          <w:bCs/>
          <w:szCs w:val="24"/>
          <w:lang w:val="en-US"/>
        </w:rPr>
        <w:t>021.24.1.</w:t>
      </w:r>
      <w:proofErr w:type="gramStart"/>
      <w:r>
        <w:rPr>
          <w:b/>
          <w:bCs/>
          <w:szCs w:val="24"/>
          <w:lang w:val="en-US"/>
        </w:rPr>
        <w:t>1.I.I.</w:t>
      </w:r>
      <w:proofErr w:type="gramEnd"/>
      <w:r>
        <w:rPr>
          <w:b/>
          <w:bCs/>
          <w:szCs w:val="24"/>
          <w:lang w:val="en-US"/>
        </w:rPr>
        <w:t>0957</w:t>
      </w:r>
    </w:p>
    <w:p w14:paraId="0A2F40F4" w14:textId="77777777" w:rsidR="00590568" w:rsidRPr="00590568" w:rsidRDefault="00590568" w:rsidP="00590568">
      <w:pPr>
        <w:spacing w:line="240" w:lineRule="auto"/>
        <w:ind w:left="2160"/>
        <w:rPr>
          <w:b/>
          <w:bCs/>
          <w:caps/>
          <w:szCs w:val="24"/>
          <w:lang w:val="en-US"/>
        </w:rPr>
      </w:pPr>
    </w:p>
    <w:p w14:paraId="4EB2F2B2" w14:textId="421562F1" w:rsidR="00590568" w:rsidRDefault="00590568" w:rsidP="00590568">
      <w:pPr>
        <w:spacing w:before="240" w:after="0" w:line="240" w:lineRule="auto"/>
        <w:jc w:val="center"/>
        <w:rPr>
          <w:caps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628A796D" wp14:editId="7323D7AC">
            <wp:extent cx="2520000" cy="2520000"/>
            <wp:effectExtent l="0" t="0" r="0" b="0"/>
            <wp:docPr id="10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1A21E" w14:textId="77777777" w:rsidR="00590568" w:rsidRDefault="00590568" w:rsidP="00590568">
      <w:pPr>
        <w:spacing w:before="240"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guna menyelesaikan program strata i (s1)</w:t>
      </w:r>
    </w:p>
    <w:p w14:paraId="30B540C0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program studi pendidikan agama islam</w:t>
      </w:r>
    </w:p>
    <w:p w14:paraId="3481D626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sekolah tinggi agama isalam (stai)</w:t>
      </w:r>
    </w:p>
    <w:p w14:paraId="740145D2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tebingtinggi deli</w:t>
      </w:r>
    </w:p>
    <w:p w14:paraId="6FE07735" w14:textId="77777777" w:rsidR="00590568" w:rsidRDefault="00590568" w:rsidP="00590568">
      <w:pPr>
        <w:spacing w:after="0" w:line="240" w:lineRule="auto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 xml:space="preserve">tebing tinggi </w:t>
      </w:r>
    </w:p>
    <w:p w14:paraId="3A87C87D" w14:textId="114A1814" w:rsidR="00830775" w:rsidRDefault="00590568" w:rsidP="00590568">
      <w:pPr>
        <w:jc w:val="center"/>
      </w:pPr>
      <w:r>
        <w:rPr>
          <w:b/>
          <w:bCs/>
          <w:caps/>
          <w:sz w:val="28"/>
          <w:szCs w:val="28"/>
          <w:lang w:val="en-US"/>
        </w:rPr>
        <w:t>2025</w:t>
      </w:r>
    </w:p>
    <w:sectPr w:rsidR="00830775" w:rsidSect="00590568">
      <w:type w:val="continuous"/>
      <w:pgSz w:w="11909" w:h="16834" w:code="9"/>
      <w:pgMar w:top="2268" w:right="1701" w:bottom="1701" w:left="226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89D3" w14:textId="77777777" w:rsidR="00313DA1" w:rsidRDefault="00313DA1" w:rsidP="00590568">
      <w:pPr>
        <w:spacing w:after="0" w:line="240" w:lineRule="auto"/>
      </w:pPr>
      <w:r>
        <w:separator/>
      </w:r>
    </w:p>
  </w:endnote>
  <w:endnote w:type="continuationSeparator" w:id="0">
    <w:p w14:paraId="18A4ADE4" w14:textId="77777777" w:rsidR="00313DA1" w:rsidRDefault="00313DA1" w:rsidP="0059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B5A0" w14:textId="77777777" w:rsidR="00313DA1" w:rsidRDefault="00313DA1" w:rsidP="00590568">
      <w:pPr>
        <w:spacing w:after="0" w:line="240" w:lineRule="auto"/>
      </w:pPr>
      <w:r>
        <w:separator/>
      </w:r>
    </w:p>
  </w:footnote>
  <w:footnote w:type="continuationSeparator" w:id="0">
    <w:p w14:paraId="7688B862" w14:textId="77777777" w:rsidR="00313DA1" w:rsidRDefault="00313DA1" w:rsidP="00590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68"/>
    <w:rsid w:val="00001166"/>
    <w:rsid w:val="000744EC"/>
    <w:rsid w:val="000E23D8"/>
    <w:rsid w:val="001C4102"/>
    <w:rsid w:val="00313DA1"/>
    <w:rsid w:val="00484F9E"/>
    <w:rsid w:val="00590568"/>
    <w:rsid w:val="005B0810"/>
    <w:rsid w:val="006768D6"/>
    <w:rsid w:val="006D56FA"/>
    <w:rsid w:val="00725FA2"/>
    <w:rsid w:val="00830775"/>
    <w:rsid w:val="00966FD6"/>
    <w:rsid w:val="009B7709"/>
    <w:rsid w:val="009E0D97"/>
    <w:rsid w:val="009F4FB3"/>
    <w:rsid w:val="00B5510F"/>
    <w:rsid w:val="00BD120F"/>
    <w:rsid w:val="00E27C99"/>
    <w:rsid w:val="00E365D6"/>
    <w:rsid w:val="00EB7B56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4D7A"/>
  <w15:chartTrackingRefBased/>
  <w15:docId w15:val="{C80C3480-BC89-455A-8058-FCD42DE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68"/>
    <w:rPr>
      <w:rFonts w:eastAsia="Calibri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6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68"/>
    <w:rPr>
      <w:rFonts w:asciiTheme="minorHAnsi" w:eastAsiaTheme="majorEastAsia" w:hAnsiTheme="minorHAnsi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68"/>
    <w:rPr>
      <w:rFonts w:asciiTheme="minorHAnsi" w:eastAsiaTheme="majorEastAsia" w:hAnsiTheme="minorHAnsi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6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6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6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6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9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6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90568"/>
    <w:pPr>
      <w:spacing w:before="160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6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90568"/>
    <w:pPr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90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6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905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056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90568"/>
    <w:rPr>
      <w:rFonts w:eastAsia="Times New Roman" w:cs="Times New Roman"/>
      <w:kern w:val="0"/>
      <w:szCs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68"/>
    <w:rPr>
      <w:rFonts w:eastAsia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9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68"/>
    <w:rPr>
      <w:rFonts w:eastAsia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2025-10-20T11:00:00Z</dcterms:created>
  <dcterms:modified xsi:type="dcterms:W3CDTF">2025-10-20T11:10:00Z</dcterms:modified>
</cp:coreProperties>
</file>